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9D" w:rsidRPr="002C1622" w:rsidRDefault="00CC7B9D" w:rsidP="00CC7B9D">
      <w:pPr>
        <w:spacing w:after="160" w:line="259" w:lineRule="auto"/>
        <w:jc w:val="center"/>
        <w:rPr>
          <w:rFonts w:asciiTheme="majorHAnsi" w:hAnsiTheme="majorHAnsi"/>
          <w:b/>
          <w:sz w:val="24"/>
          <w:szCs w:val="24"/>
        </w:rPr>
      </w:pPr>
      <w:r w:rsidRPr="002C1622">
        <w:rPr>
          <w:rFonts w:asciiTheme="majorHAnsi" w:hAnsiTheme="majorHAnsi"/>
          <w:b/>
          <w:sz w:val="24"/>
          <w:szCs w:val="24"/>
        </w:rPr>
        <w:t>Person specification</w:t>
      </w:r>
    </w:p>
    <w:p w:rsidR="00CC7B9D" w:rsidRPr="002C1622" w:rsidRDefault="00CC7B9D" w:rsidP="00CC7B9D">
      <w:pPr>
        <w:pStyle w:val="Text2"/>
        <w:spacing w:after="12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2C1622">
        <w:rPr>
          <w:rFonts w:asciiTheme="majorHAnsi" w:hAnsiTheme="majorHAnsi"/>
          <w:b/>
          <w:sz w:val="24"/>
          <w:szCs w:val="24"/>
        </w:rPr>
        <w:t>Portal Fee Earner</w:t>
      </w:r>
    </w:p>
    <w:tbl>
      <w:tblPr>
        <w:tblStyle w:val="ListTable1Light-Accent3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CC7B9D" w:rsidRPr="002C1622" w:rsidTr="0064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C7B9D" w:rsidRPr="002C1622" w:rsidRDefault="00CC7B9D" w:rsidP="00644190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2C1622">
              <w:rPr>
                <w:rFonts w:asciiTheme="majorHAnsi" w:hAnsiTheme="majorHAnsi"/>
                <w:b/>
                <w:sz w:val="24"/>
                <w:szCs w:val="24"/>
              </w:rPr>
              <w:t>Criteria</w:t>
            </w:r>
          </w:p>
        </w:tc>
        <w:tc>
          <w:tcPr>
            <w:tcW w:w="2552" w:type="dxa"/>
          </w:tcPr>
          <w:p w:rsidR="00CC7B9D" w:rsidRPr="002C1622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1622">
              <w:rPr>
                <w:rFonts w:asciiTheme="majorHAnsi" w:hAnsiTheme="majorHAnsi"/>
                <w:b/>
                <w:sz w:val="24"/>
                <w:szCs w:val="24"/>
              </w:rPr>
              <w:t>Essential/Desirable</w:t>
            </w:r>
          </w:p>
        </w:tc>
      </w:tr>
      <w:tr w:rsidR="00CC7B9D" w:rsidRPr="00C4405D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C7B9D" w:rsidRPr="002C1622" w:rsidRDefault="00CC7B9D" w:rsidP="00644190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2C1622">
              <w:rPr>
                <w:rFonts w:asciiTheme="majorHAnsi" w:hAnsiTheme="majorHAnsi"/>
                <w:b/>
                <w:sz w:val="22"/>
                <w:szCs w:val="22"/>
              </w:rPr>
              <w:t>Person specification</w:t>
            </w:r>
          </w:p>
        </w:tc>
        <w:tc>
          <w:tcPr>
            <w:tcW w:w="2552" w:type="dxa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to prioritise workload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take decisions commensurate to the role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an organised approach to handling a large volume of cases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2C1622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2C1622">
              <w:rPr>
                <w:rFonts w:asciiTheme="majorHAnsi" w:hAnsi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Dealing with a caseload of portal personal injury claims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 case management system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legal, insurance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2C1622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2C1622">
              <w:rPr>
                <w:rFonts w:asciiTheme="majorHAnsi" w:hAnsiTheme="majorHAnsi"/>
                <w:b/>
                <w:sz w:val="22"/>
                <w:szCs w:val="22"/>
              </w:rPr>
              <w:t>Technical skills and qualifications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Knowledge and understanding of current personal injury pre-action procedures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Strong negotiation skills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 and Excel</w:t>
            </w:r>
            <w:r>
              <w:rPr>
                <w:rFonts w:asciiTheme="majorHAnsi" w:hAnsiTheme="majorHAnsi"/>
                <w:sz w:val="22"/>
                <w:szCs w:val="22"/>
              </w:rPr>
              <w:t>, and general computer skills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Pr="00C4405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CC7B9D" w:rsidRPr="00121037" w:rsidTr="00644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CC7B9D" w:rsidRPr="00121037" w:rsidTr="006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CC7B9D" w:rsidRDefault="00CC7B9D" w:rsidP="0064419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collect and assess evidence, determine prospects, provide appropriate advice to clients, and progress the claim efficiently</w:t>
            </w:r>
          </w:p>
        </w:tc>
        <w:tc>
          <w:tcPr>
            <w:tcW w:w="2552" w:type="dxa"/>
          </w:tcPr>
          <w:p w:rsidR="00CC7B9D" w:rsidRPr="00121037" w:rsidRDefault="00CC7B9D" w:rsidP="00644190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A23595" w:rsidRDefault="00A23595"/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9D" w:rsidRDefault="00CC7B9D" w:rsidP="00CC7B9D">
      <w:pPr>
        <w:spacing w:after="0" w:line="240" w:lineRule="auto"/>
      </w:pPr>
      <w:r>
        <w:separator/>
      </w:r>
    </w:p>
  </w:endnote>
  <w:endnote w:type="continuationSeparator" w:id="0">
    <w:p w:rsidR="00CC7B9D" w:rsidRDefault="00CC7B9D" w:rsidP="00CC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9D" w:rsidRDefault="00CC7B9D" w:rsidP="00CC7B9D">
      <w:pPr>
        <w:spacing w:after="0" w:line="240" w:lineRule="auto"/>
      </w:pPr>
      <w:r>
        <w:separator/>
      </w:r>
    </w:p>
  </w:footnote>
  <w:footnote w:type="continuationSeparator" w:id="0">
    <w:p w:rsidR="00CC7B9D" w:rsidRDefault="00CC7B9D" w:rsidP="00CC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9D" w:rsidRPr="00CC7B9D" w:rsidRDefault="00CC7B9D" w:rsidP="00CC7B9D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26557F57" wp14:editId="3902FE21">
          <wp:simplePos x="0" y="0"/>
          <wp:positionH relativeFrom="margin">
            <wp:posOffset>4695825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CC7B9D" w:rsidRDefault="00CC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9D"/>
    <w:rsid w:val="00A23595"/>
    <w:rsid w:val="00C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CCB59-4CDA-46F4-82E9-3577EC19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9D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CC7B9D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C7B9D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CC7B9D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CC7B9D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CC7B9D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CC7B9D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CC7B9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CC7B9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CC7B9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B9D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CC7B9D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CC7B9D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CC7B9D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CC7B9D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CC7B9D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CC7B9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B9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C7B9D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CC7B9D"/>
    <w:pPr>
      <w:ind w:left="720"/>
    </w:pPr>
  </w:style>
  <w:style w:type="table" w:styleId="ListTable1Light-Accent3">
    <w:name w:val="List Table 1 Light Accent 3"/>
    <w:basedOn w:val="TableNormal"/>
    <w:uiPriority w:val="46"/>
    <w:rsid w:val="00CC7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C7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9D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9D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CC7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2016-07-14T08:37:00Z</dcterms:created>
  <dcterms:modified xsi:type="dcterms:W3CDTF">2016-07-14T08:38:00Z</dcterms:modified>
</cp:coreProperties>
</file>