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EF2" w:rsidRPr="002933AA" w:rsidRDefault="001B5EF2" w:rsidP="001B5EF2">
      <w:pPr>
        <w:spacing w:after="160" w:line="259" w:lineRule="auto"/>
        <w:jc w:val="center"/>
        <w:rPr>
          <w:rFonts w:asciiTheme="minorHAnsi" w:hAnsiTheme="minorHAnsi"/>
          <w:sz w:val="22"/>
          <w:szCs w:val="22"/>
        </w:rPr>
      </w:pPr>
      <w:r>
        <w:rPr>
          <w:rFonts w:asciiTheme="majorHAnsi" w:hAnsiTheme="majorHAnsi"/>
          <w:b/>
          <w:sz w:val="36"/>
          <w:szCs w:val="36"/>
        </w:rPr>
        <w:t>Job Description</w:t>
      </w:r>
    </w:p>
    <w:p w:rsidR="001B5EF2" w:rsidRPr="00C4405D" w:rsidRDefault="001B5EF2" w:rsidP="001B5EF2">
      <w:pPr>
        <w:tabs>
          <w:tab w:val="left" w:pos="3402"/>
        </w:tabs>
        <w:spacing w:after="120"/>
        <w:rPr>
          <w:rFonts w:asciiTheme="minorHAnsi" w:hAnsiTheme="minorHAnsi"/>
          <w:sz w:val="22"/>
          <w:szCs w:val="22"/>
        </w:rPr>
      </w:pPr>
      <w:r w:rsidRPr="00C4405D">
        <w:rPr>
          <w:rFonts w:asciiTheme="minorHAnsi" w:hAnsiTheme="minorHAnsi"/>
          <w:b/>
          <w:sz w:val="22"/>
          <w:szCs w:val="22"/>
        </w:rPr>
        <w:t>Job Title:</w:t>
      </w:r>
      <w:r w:rsidRPr="00C4405D">
        <w:rPr>
          <w:rFonts w:asciiTheme="minorHAnsi" w:hAnsiTheme="minorHAnsi"/>
          <w:sz w:val="22"/>
          <w:szCs w:val="22"/>
        </w:rPr>
        <w:t xml:space="preserve"> </w:t>
      </w:r>
      <w:r w:rsidRPr="00C4405D">
        <w:rPr>
          <w:rFonts w:asciiTheme="minorHAnsi" w:hAnsiTheme="minorHAnsi"/>
          <w:sz w:val="22"/>
          <w:szCs w:val="22"/>
        </w:rPr>
        <w:tab/>
      </w:r>
      <w:r w:rsidR="00190D53">
        <w:rPr>
          <w:rFonts w:asciiTheme="minorHAnsi" w:hAnsiTheme="minorHAnsi"/>
          <w:sz w:val="22"/>
          <w:szCs w:val="22"/>
        </w:rPr>
        <w:t>Settlement Agreements Advisor</w:t>
      </w:r>
    </w:p>
    <w:p w:rsidR="001B5EF2" w:rsidRPr="00C4405D" w:rsidRDefault="001B5EF2" w:rsidP="001B5EF2">
      <w:pPr>
        <w:tabs>
          <w:tab w:val="left" w:pos="3402"/>
        </w:tabs>
        <w:spacing w:after="120"/>
        <w:rPr>
          <w:rFonts w:asciiTheme="minorHAnsi" w:hAnsiTheme="minorHAnsi"/>
          <w:sz w:val="22"/>
          <w:szCs w:val="22"/>
        </w:rPr>
      </w:pPr>
      <w:r w:rsidRPr="00C4405D">
        <w:rPr>
          <w:rFonts w:asciiTheme="minorHAnsi" w:hAnsiTheme="minorHAnsi"/>
          <w:b/>
          <w:sz w:val="22"/>
          <w:szCs w:val="22"/>
        </w:rPr>
        <w:t>Location:</w:t>
      </w:r>
      <w:r w:rsidRPr="00C4405D">
        <w:rPr>
          <w:rFonts w:asciiTheme="minorHAnsi" w:hAnsiTheme="minorHAnsi"/>
          <w:sz w:val="22"/>
          <w:szCs w:val="22"/>
        </w:rPr>
        <w:t xml:space="preserve"> </w:t>
      </w:r>
      <w:r w:rsidRPr="00C4405D">
        <w:rPr>
          <w:rFonts w:asciiTheme="minorHAnsi" w:hAnsiTheme="minorHAnsi"/>
          <w:sz w:val="22"/>
          <w:szCs w:val="22"/>
        </w:rPr>
        <w:tab/>
        <w:t>Sheffield</w:t>
      </w:r>
    </w:p>
    <w:p w:rsidR="001B5EF2" w:rsidRPr="00C4405D" w:rsidRDefault="001B5EF2" w:rsidP="001B5EF2">
      <w:pPr>
        <w:tabs>
          <w:tab w:val="left" w:pos="3402"/>
        </w:tabs>
        <w:spacing w:after="120"/>
        <w:rPr>
          <w:rFonts w:asciiTheme="minorHAnsi" w:hAnsiTheme="minorHAnsi"/>
          <w:sz w:val="22"/>
          <w:szCs w:val="22"/>
        </w:rPr>
      </w:pPr>
      <w:r w:rsidRPr="00C4405D">
        <w:rPr>
          <w:rFonts w:asciiTheme="minorHAnsi" w:hAnsiTheme="minorHAnsi"/>
          <w:b/>
          <w:sz w:val="22"/>
          <w:szCs w:val="22"/>
        </w:rPr>
        <w:t>Reports to:</w:t>
      </w:r>
      <w:r w:rsidRPr="00C4405D">
        <w:rPr>
          <w:rFonts w:asciiTheme="minorHAnsi" w:hAnsiTheme="minorHAnsi"/>
          <w:sz w:val="22"/>
          <w:szCs w:val="22"/>
        </w:rPr>
        <w:t xml:space="preserve"> </w:t>
      </w:r>
      <w:r w:rsidRPr="00C4405D">
        <w:rPr>
          <w:rFonts w:asciiTheme="minorHAnsi" w:hAnsiTheme="minorHAnsi"/>
          <w:sz w:val="22"/>
          <w:szCs w:val="22"/>
        </w:rPr>
        <w:tab/>
      </w:r>
      <w:r w:rsidRPr="00175726">
        <w:rPr>
          <w:rFonts w:asciiTheme="minorHAnsi" w:hAnsiTheme="minorHAnsi"/>
          <w:sz w:val="22"/>
          <w:szCs w:val="22"/>
        </w:rPr>
        <w:t xml:space="preserve">Head of </w:t>
      </w:r>
      <w:r>
        <w:rPr>
          <w:rFonts w:asciiTheme="minorHAnsi" w:hAnsiTheme="minorHAnsi"/>
          <w:sz w:val="22"/>
          <w:szCs w:val="22"/>
        </w:rPr>
        <w:t xml:space="preserve">Employment or </w:t>
      </w:r>
      <w:r w:rsidRPr="00175726">
        <w:rPr>
          <w:rFonts w:asciiTheme="minorHAnsi" w:hAnsiTheme="minorHAnsi"/>
          <w:sz w:val="22"/>
          <w:szCs w:val="22"/>
        </w:rPr>
        <w:t>Team Leader for day-to-day matters</w:t>
      </w:r>
    </w:p>
    <w:p w:rsidR="001B5EF2" w:rsidRPr="00C4405D" w:rsidRDefault="001B5EF2" w:rsidP="001B5EF2">
      <w:pPr>
        <w:tabs>
          <w:tab w:val="left" w:pos="3402"/>
        </w:tabs>
        <w:spacing w:after="0"/>
        <w:ind w:left="3402" w:hanging="3402"/>
        <w:jc w:val="left"/>
        <w:rPr>
          <w:rFonts w:asciiTheme="minorHAnsi" w:hAnsiTheme="minorHAnsi"/>
          <w:sz w:val="22"/>
          <w:szCs w:val="22"/>
        </w:rPr>
      </w:pPr>
      <w:r w:rsidRPr="00C4405D">
        <w:rPr>
          <w:rFonts w:asciiTheme="minorHAnsi" w:hAnsiTheme="minorHAnsi"/>
          <w:b/>
          <w:sz w:val="22"/>
          <w:szCs w:val="22"/>
        </w:rPr>
        <w:t>Standard Hours of Work:</w:t>
      </w:r>
      <w:r w:rsidRPr="00C4405D">
        <w:rPr>
          <w:rFonts w:asciiTheme="minorHAnsi" w:hAnsiTheme="minorHAnsi"/>
          <w:b/>
          <w:sz w:val="22"/>
          <w:szCs w:val="22"/>
        </w:rPr>
        <w:tab/>
      </w:r>
      <w:r w:rsidRPr="00C4405D">
        <w:rPr>
          <w:rFonts w:asciiTheme="minorHAnsi" w:hAnsiTheme="minorHAnsi"/>
          <w:sz w:val="22"/>
          <w:szCs w:val="22"/>
        </w:rPr>
        <w:t xml:space="preserve">39.5 hours per week </w:t>
      </w:r>
      <w:r>
        <w:rPr>
          <w:rFonts w:asciiTheme="minorHAnsi" w:hAnsiTheme="minorHAnsi"/>
          <w:sz w:val="22"/>
          <w:szCs w:val="22"/>
        </w:rPr>
        <w:br/>
      </w:r>
    </w:p>
    <w:p w:rsidR="001B5EF2" w:rsidRPr="00C4405D" w:rsidRDefault="001B5EF2" w:rsidP="001B5EF2">
      <w:pPr>
        <w:tabs>
          <w:tab w:val="left" w:pos="3402"/>
        </w:tabs>
        <w:spacing w:after="120"/>
        <w:rPr>
          <w:rFonts w:asciiTheme="minorHAnsi" w:hAnsiTheme="minorHAnsi"/>
          <w:sz w:val="22"/>
          <w:szCs w:val="22"/>
        </w:rPr>
      </w:pPr>
      <w:r>
        <w:rPr>
          <w:rFonts w:asciiTheme="minorHAnsi" w:hAnsiTheme="minorHAnsi"/>
          <w:b/>
          <w:sz w:val="22"/>
          <w:szCs w:val="22"/>
        </w:rPr>
        <w:t>Salary Range (incl. benefits):</w:t>
      </w:r>
      <w:r>
        <w:rPr>
          <w:rFonts w:asciiTheme="minorHAnsi" w:hAnsiTheme="minorHAnsi"/>
          <w:b/>
          <w:sz w:val="22"/>
          <w:szCs w:val="22"/>
        </w:rPr>
        <w:tab/>
      </w:r>
      <w:r>
        <w:rPr>
          <w:rFonts w:asciiTheme="minorHAnsi" w:hAnsiTheme="minorHAnsi"/>
          <w:sz w:val="22"/>
          <w:szCs w:val="22"/>
        </w:rPr>
        <w:t>£</w:t>
      </w:r>
      <w:r w:rsidR="00F53115">
        <w:rPr>
          <w:rFonts w:asciiTheme="minorHAnsi" w:hAnsiTheme="minorHAnsi"/>
          <w:sz w:val="22"/>
          <w:szCs w:val="22"/>
        </w:rPr>
        <w:t>22,000</w:t>
      </w:r>
    </w:p>
    <w:p w:rsidR="001B5EF2" w:rsidRPr="00C4405D" w:rsidRDefault="001B5EF2" w:rsidP="001B5EF2">
      <w:pPr>
        <w:tabs>
          <w:tab w:val="left" w:pos="3402"/>
        </w:tabs>
        <w:spacing w:after="120"/>
        <w:rPr>
          <w:rFonts w:asciiTheme="minorHAnsi" w:hAnsiTheme="minorHAnsi"/>
          <w:sz w:val="22"/>
          <w:szCs w:val="22"/>
        </w:rPr>
      </w:pPr>
      <w:r w:rsidRPr="00C4405D">
        <w:rPr>
          <w:rFonts w:asciiTheme="minorHAnsi" w:hAnsiTheme="minorHAnsi"/>
          <w:b/>
          <w:sz w:val="22"/>
          <w:szCs w:val="22"/>
        </w:rPr>
        <w:t>Date</w:t>
      </w:r>
      <w:r>
        <w:rPr>
          <w:rFonts w:asciiTheme="minorHAnsi" w:hAnsiTheme="minorHAnsi"/>
          <w:b/>
          <w:sz w:val="22"/>
          <w:szCs w:val="22"/>
        </w:rPr>
        <w:t xml:space="preserve"> revised</w:t>
      </w:r>
      <w:r w:rsidRPr="00C4405D">
        <w:rPr>
          <w:rFonts w:asciiTheme="minorHAnsi" w:hAnsiTheme="minorHAnsi"/>
          <w:b/>
          <w:sz w:val="22"/>
          <w:szCs w:val="22"/>
        </w:rPr>
        <w:t>:</w:t>
      </w:r>
      <w:r w:rsidRPr="00C4405D">
        <w:rPr>
          <w:rFonts w:asciiTheme="minorHAnsi" w:hAnsiTheme="minorHAnsi"/>
          <w:sz w:val="22"/>
          <w:szCs w:val="22"/>
        </w:rPr>
        <w:t xml:space="preserve"> </w:t>
      </w:r>
      <w:r w:rsidRPr="00C4405D">
        <w:rPr>
          <w:rFonts w:asciiTheme="minorHAnsi" w:hAnsiTheme="minorHAnsi"/>
          <w:sz w:val="22"/>
          <w:szCs w:val="22"/>
        </w:rPr>
        <w:tab/>
      </w:r>
      <w:r w:rsidR="00F53115">
        <w:rPr>
          <w:rFonts w:asciiTheme="minorHAnsi" w:hAnsiTheme="minorHAnsi"/>
          <w:sz w:val="22"/>
          <w:szCs w:val="22"/>
        </w:rPr>
        <w:t>24 March 2016</w:t>
      </w:r>
      <w:r>
        <w:rPr>
          <w:rFonts w:asciiTheme="minorHAnsi" w:hAnsiTheme="minorHAnsi"/>
          <w:sz w:val="22"/>
          <w:szCs w:val="22"/>
        </w:rPr>
        <w:t xml:space="preserve"> </w:t>
      </w:r>
    </w:p>
    <w:p w:rsidR="001B5EF2" w:rsidRPr="00C4405D" w:rsidRDefault="001B5EF2" w:rsidP="001B5EF2">
      <w:pPr>
        <w:spacing w:after="120"/>
        <w:rPr>
          <w:rFonts w:asciiTheme="minorHAnsi" w:hAnsiTheme="minorHAnsi"/>
          <w:sz w:val="22"/>
          <w:szCs w:val="22"/>
        </w:rPr>
      </w:pPr>
    </w:p>
    <w:p w:rsidR="001B5EF2" w:rsidRPr="00C4405D" w:rsidRDefault="001B5EF2" w:rsidP="001B5EF2">
      <w:pPr>
        <w:pStyle w:val="Heading1"/>
        <w:numPr>
          <w:ilvl w:val="0"/>
          <w:numId w:val="2"/>
        </w:numPr>
        <w:spacing w:after="120"/>
        <w:rPr>
          <w:rFonts w:asciiTheme="minorHAnsi" w:hAnsiTheme="minorHAnsi"/>
          <w:sz w:val="22"/>
          <w:szCs w:val="22"/>
        </w:rPr>
      </w:pPr>
      <w:r w:rsidRPr="00C4405D">
        <w:rPr>
          <w:rFonts w:asciiTheme="minorHAnsi" w:hAnsiTheme="minorHAnsi"/>
          <w:sz w:val="22"/>
          <w:szCs w:val="22"/>
        </w:rPr>
        <w:t>Job Purpose</w:t>
      </w:r>
    </w:p>
    <w:p w:rsidR="001B5EF2" w:rsidRDefault="001B5EF2" w:rsidP="001B5EF2">
      <w:pPr>
        <w:pStyle w:val="Heading3"/>
        <w:numPr>
          <w:ilvl w:val="0"/>
          <w:numId w:val="0"/>
        </w:numPr>
        <w:ind w:left="426"/>
        <w:rPr>
          <w:rFonts w:asciiTheme="minorHAnsi" w:hAnsiTheme="minorHAnsi"/>
          <w:b w:val="0"/>
          <w:sz w:val="22"/>
          <w:szCs w:val="22"/>
        </w:rPr>
      </w:pPr>
      <w:r w:rsidRPr="00C4405D">
        <w:rPr>
          <w:rFonts w:asciiTheme="minorHAnsi" w:hAnsiTheme="minorHAnsi"/>
          <w:b w:val="0"/>
          <w:sz w:val="22"/>
          <w:szCs w:val="22"/>
        </w:rPr>
        <w:t xml:space="preserve">To </w:t>
      </w:r>
      <w:r>
        <w:rPr>
          <w:rFonts w:asciiTheme="minorHAnsi" w:hAnsiTheme="minorHAnsi"/>
          <w:b w:val="0"/>
          <w:sz w:val="22"/>
          <w:szCs w:val="22"/>
        </w:rPr>
        <w:t xml:space="preserve">work hard as part of </w:t>
      </w:r>
      <w:r w:rsidR="00190D53">
        <w:rPr>
          <w:rFonts w:asciiTheme="minorHAnsi" w:hAnsiTheme="minorHAnsi"/>
          <w:b w:val="0"/>
          <w:sz w:val="22"/>
          <w:szCs w:val="22"/>
        </w:rPr>
        <w:t>the Settlement Agreements team -</w:t>
      </w:r>
      <w:r w:rsidR="00F53115">
        <w:rPr>
          <w:rFonts w:asciiTheme="minorHAnsi" w:hAnsiTheme="minorHAnsi"/>
          <w:b w:val="0"/>
          <w:sz w:val="22"/>
          <w:szCs w:val="22"/>
        </w:rPr>
        <w:t xml:space="preserve"> </w:t>
      </w:r>
      <w:r w:rsidR="00190D53">
        <w:rPr>
          <w:rFonts w:asciiTheme="minorHAnsi" w:hAnsiTheme="minorHAnsi"/>
          <w:b w:val="0"/>
          <w:sz w:val="22"/>
          <w:szCs w:val="22"/>
        </w:rPr>
        <w:t>t</w:t>
      </w:r>
      <w:r w:rsidR="00F53115">
        <w:rPr>
          <w:rFonts w:asciiTheme="minorHAnsi" w:hAnsiTheme="minorHAnsi"/>
          <w:b w:val="0"/>
          <w:sz w:val="22"/>
          <w:szCs w:val="22"/>
        </w:rPr>
        <w:t>he job holder will be responsible</w:t>
      </w:r>
      <w:r>
        <w:rPr>
          <w:rFonts w:asciiTheme="minorHAnsi" w:hAnsiTheme="minorHAnsi"/>
          <w:b w:val="0"/>
          <w:sz w:val="22"/>
          <w:szCs w:val="22"/>
        </w:rPr>
        <w:t xml:space="preserve"> for handling their own caseload</w:t>
      </w:r>
      <w:r w:rsidR="00F53115">
        <w:rPr>
          <w:rFonts w:asciiTheme="minorHAnsi" w:hAnsiTheme="minorHAnsi"/>
          <w:b w:val="0"/>
          <w:sz w:val="22"/>
          <w:szCs w:val="22"/>
        </w:rPr>
        <w:t xml:space="preserve"> of settlement agreements</w:t>
      </w:r>
      <w:r>
        <w:rPr>
          <w:rFonts w:asciiTheme="minorHAnsi" w:hAnsiTheme="minorHAnsi"/>
          <w:b w:val="0"/>
          <w:sz w:val="22"/>
          <w:szCs w:val="22"/>
        </w:rPr>
        <w:t xml:space="preserve"> within the employment law department at our Sheffield office. </w:t>
      </w:r>
    </w:p>
    <w:p w:rsidR="001B5EF2" w:rsidRPr="00C4405D" w:rsidRDefault="001B5EF2" w:rsidP="001B5EF2">
      <w:pPr>
        <w:pStyle w:val="Heading3"/>
        <w:numPr>
          <w:ilvl w:val="0"/>
          <w:numId w:val="2"/>
        </w:numPr>
        <w:rPr>
          <w:rFonts w:asciiTheme="minorHAnsi" w:hAnsiTheme="minorHAnsi"/>
          <w:sz w:val="22"/>
          <w:szCs w:val="22"/>
        </w:rPr>
      </w:pPr>
      <w:r w:rsidRPr="00C4405D">
        <w:rPr>
          <w:rFonts w:asciiTheme="minorHAnsi" w:hAnsiTheme="minorHAnsi"/>
          <w:sz w:val="22"/>
          <w:szCs w:val="22"/>
        </w:rPr>
        <w:t>SCOPE OF THE ROLE</w:t>
      </w:r>
    </w:p>
    <w:p w:rsidR="001B5EF2" w:rsidRDefault="001B5EF2" w:rsidP="001B5EF2">
      <w:pPr>
        <w:pStyle w:val="Text2"/>
        <w:spacing w:after="120"/>
        <w:ind w:left="360"/>
        <w:rPr>
          <w:rFonts w:asciiTheme="minorHAnsi" w:hAnsiTheme="minorHAnsi"/>
          <w:sz w:val="22"/>
          <w:szCs w:val="22"/>
        </w:rPr>
      </w:pPr>
      <w:r w:rsidRPr="004E458D">
        <w:rPr>
          <w:rFonts w:asciiTheme="minorHAnsi" w:hAnsiTheme="minorHAnsi"/>
          <w:sz w:val="22"/>
          <w:szCs w:val="22"/>
        </w:rPr>
        <w:t>The jobholder will deliver excellent levels of client service</w:t>
      </w:r>
      <w:r>
        <w:rPr>
          <w:rFonts w:asciiTheme="minorHAnsi" w:hAnsiTheme="minorHAnsi"/>
          <w:sz w:val="22"/>
          <w:szCs w:val="22"/>
        </w:rPr>
        <w:t xml:space="preserve"> and </w:t>
      </w:r>
      <w:r w:rsidRPr="004E458D">
        <w:rPr>
          <w:rFonts w:asciiTheme="minorHAnsi" w:hAnsiTheme="minorHAnsi"/>
          <w:sz w:val="22"/>
          <w:szCs w:val="22"/>
        </w:rPr>
        <w:t xml:space="preserve">keep the client regularly updated in line with department service level agreements. </w:t>
      </w:r>
    </w:p>
    <w:p w:rsidR="00190D53" w:rsidRDefault="001B5EF2" w:rsidP="001B5EF2">
      <w:pPr>
        <w:pStyle w:val="Text2"/>
        <w:spacing w:after="120"/>
        <w:ind w:left="360"/>
        <w:rPr>
          <w:rFonts w:asciiTheme="minorHAnsi" w:hAnsiTheme="minorHAnsi"/>
          <w:sz w:val="22"/>
          <w:szCs w:val="22"/>
        </w:rPr>
      </w:pPr>
      <w:r>
        <w:rPr>
          <w:rFonts w:asciiTheme="minorHAnsi" w:hAnsiTheme="minorHAnsi"/>
          <w:sz w:val="22"/>
          <w:szCs w:val="22"/>
        </w:rPr>
        <w:t>They will be responsible and accountable for handling all matters related to assessing claims,</w:t>
      </w:r>
      <w:r w:rsidR="00190D53">
        <w:rPr>
          <w:rFonts w:asciiTheme="minorHAnsi" w:hAnsiTheme="minorHAnsi"/>
          <w:sz w:val="22"/>
          <w:szCs w:val="22"/>
        </w:rPr>
        <w:t xml:space="preserve"> negotiating settlements, amending draft settlement agreements, advising clients on the terms and effect of settlement agreements and lodging Employment Tribunal claims in appropriate cases. The jobholder will act in the best interest of the client at all times.</w:t>
      </w:r>
    </w:p>
    <w:p w:rsidR="001B5EF2" w:rsidRPr="00C4405D" w:rsidRDefault="001B5EF2" w:rsidP="001B5EF2">
      <w:pPr>
        <w:pStyle w:val="NoSpacing"/>
      </w:pPr>
    </w:p>
    <w:p w:rsidR="001B5EF2" w:rsidRPr="00C4405D" w:rsidRDefault="001B5EF2" w:rsidP="001B5EF2">
      <w:pPr>
        <w:pStyle w:val="Heading1"/>
        <w:numPr>
          <w:ilvl w:val="0"/>
          <w:numId w:val="2"/>
        </w:numPr>
        <w:spacing w:after="120"/>
        <w:rPr>
          <w:rFonts w:asciiTheme="minorHAnsi" w:hAnsiTheme="minorHAnsi"/>
          <w:sz w:val="22"/>
          <w:szCs w:val="22"/>
        </w:rPr>
      </w:pPr>
      <w:r w:rsidRPr="00C4405D">
        <w:rPr>
          <w:rFonts w:asciiTheme="minorHAnsi" w:hAnsiTheme="minorHAnsi"/>
          <w:sz w:val="22"/>
          <w:szCs w:val="22"/>
        </w:rPr>
        <w:t xml:space="preserve">Principal ACCOUNTABILITIES/TASKS </w:t>
      </w:r>
    </w:p>
    <w:p w:rsidR="001B5EF2" w:rsidRPr="00C4405D" w:rsidRDefault="001B5EF2"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manage task list/diary to plan and organise working day/week and ensure this is up to date at all times</w:t>
      </w:r>
    </w:p>
    <w:p w:rsidR="001B5EF2" w:rsidRDefault="001B5EF2"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accurately identi</w:t>
      </w:r>
      <w:r w:rsidR="003046F6">
        <w:rPr>
          <w:rFonts w:asciiTheme="minorHAnsi" w:hAnsiTheme="minorHAnsi"/>
          <w:sz w:val="22"/>
          <w:szCs w:val="22"/>
        </w:rPr>
        <w:t>fy and diarise limitation dates</w:t>
      </w:r>
    </w:p>
    <w:p w:rsidR="001B5EF2" w:rsidRDefault="001B5EF2"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ensure appropriate retainer documentation is sent out</w:t>
      </w:r>
      <w:r w:rsidR="009A05DA">
        <w:rPr>
          <w:rFonts w:asciiTheme="minorHAnsi" w:hAnsiTheme="minorHAnsi"/>
          <w:sz w:val="22"/>
          <w:szCs w:val="22"/>
        </w:rPr>
        <w:t xml:space="preserve"> promptly</w:t>
      </w:r>
    </w:p>
    <w:p w:rsidR="001B5EF2" w:rsidRDefault="001B5EF2"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make initial contact with the client</w:t>
      </w:r>
      <w:r w:rsidR="00190D53">
        <w:rPr>
          <w:rFonts w:asciiTheme="minorHAnsi" w:hAnsiTheme="minorHAnsi"/>
          <w:sz w:val="22"/>
          <w:szCs w:val="22"/>
        </w:rPr>
        <w:t xml:space="preserve">, </w:t>
      </w:r>
      <w:r>
        <w:rPr>
          <w:rFonts w:asciiTheme="minorHAnsi" w:hAnsiTheme="minorHAnsi"/>
          <w:sz w:val="22"/>
          <w:szCs w:val="22"/>
        </w:rPr>
        <w:t>advise on limitation and the ACAS Early Conciliation procedure, request any relevant documentation and take instructions in accordance with client protocols</w:t>
      </w:r>
    </w:p>
    <w:p w:rsidR="001B5EF2" w:rsidRDefault="001B5EF2" w:rsidP="001B5EF2">
      <w:pPr>
        <w:pStyle w:val="Text2"/>
        <w:numPr>
          <w:ilvl w:val="0"/>
          <w:numId w:val="3"/>
        </w:numPr>
        <w:tabs>
          <w:tab w:val="clear" w:pos="360"/>
          <w:tab w:val="num" w:pos="851"/>
        </w:tabs>
        <w:spacing w:after="120"/>
        <w:ind w:left="1080" w:hanging="654"/>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ensure correct third party details are on the file or obtained</w:t>
      </w:r>
    </w:p>
    <w:p w:rsidR="00190D53" w:rsidRDefault="00190D53" w:rsidP="001B5EF2">
      <w:pPr>
        <w:pStyle w:val="Text2"/>
        <w:numPr>
          <w:ilvl w:val="0"/>
          <w:numId w:val="3"/>
        </w:numPr>
        <w:tabs>
          <w:tab w:val="clear" w:pos="360"/>
          <w:tab w:val="num" w:pos="851"/>
        </w:tabs>
        <w:spacing w:after="120"/>
        <w:ind w:left="1080" w:hanging="654"/>
        <w:jc w:val="left"/>
        <w:rPr>
          <w:rFonts w:asciiTheme="minorHAnsi" w:hAnsiTheme="minorHAnsi"/>
          <w:sz w:val="22"/>
          <w:szCs w:val="22"/>
        </w:rPr>
      </w:pPr>
      <w:r>
        <w:rPr>
          <w:rFonts w:asciiTheme="minorHAnsi" w:hAnsiTheme="minorHAnsi"/>
          <w:sz w:val="22"/>
          <w:szCs w:val="22"/>
        </w:rPr>
        <w:lastRenderedPageBreak/>
        <w:t>To obtain the draft settlement agreement and review the terms</w:t>
      </w:r>
    </w:p>
    <w:p w:rsidR="003046F6" w:rsidRDefault="00190D53" w:rsidP="00190D53">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advise the client on the terms and effect of the agreement</w:t>
      </w:r>
      <w:r w:rsidR="003046F6">
        <w:rPr>
          <w:rFonts w:asciiTheme="minorHAnsi" w:hAnsiTheme="minorHAnsi"/>
          <w:sz w:val="22"/>
          <w:szCs w:val="22"/>
        </w:rPr>
        <w:t xml:space="preserve"> and to accurately record all advice given</w:t>
      </w:r>
    </w:p>
    <w:p w:rsidR="00190D53" w:rsidRDefault="003046F6" w:rsidP="00190D53">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 xml:space="preserve">To </w:t>
      </w:r>
      <w:r w:rsidR="00190D53">
        <w:rPr>
          <w:rFonts w:asciiTheme="minorHAnsi" w:hAnsiTheme="minorHAnsi"/>
          <w:sz w:val="22"/>
          <w:szCs w:val="22"/>
        </w:rPr>
        <w:t>recommend amendments to the agreement in the best interests of the client</w:t>
      </w:r>
    </w:p>
    <w:p w:rsidR="001B5EF2" w:rsidRDefault="001B5EF2" w:rsidP="00190D53">
      <w:pPr>
        <w:pStyle w:val="Text2"/>
        <w:numPr>
          <w:ilvl w:val="0"/>
          <w:numId w:val="3"/>
        </w:numPr>
        <w:tabs>
          <w:tab w:val="clear" w:pos="360"/>
        </w:tabs>
        <w:spacing w:after="120"/>
        <w:ind w:left="851" w:hanging="425"/>
        <w:jc w:val="left"/>
        <w:rPr>
          <w:rFonts w:asciiTheme="minorHAnsi" w:hAnsiTheme="minorHAnsi"/>
          <w:sz w:val="22"/>
          <w:szCs w:val="22"/>
        </w:rPr>
      </w:pPr>
      <w:r>
        <w:rPr>
          <w:rFonts w:asciiTheme="minorHAnsi" w:hAnsiTheme="minorHAnsi"/>
          <w:sz w:val="22"/>
          <w:szCs w:val="22"/>
        </w:rPr>
        <w:t xml:space="preserve">To </w:t>
      </w:r>
      <w:r w:rsidR="00190D53">
        <w:rPr>
          <w:rFonts w:asciiTheme="minorHAnsi" w:hAnsiTheme="minorHAnsi"/>
          <w:sz w:val="22"/>
          <w:szCs w:val="22"/>
        </w:rPr>
        <w:t xml:space="preserve">assess the value of any potential claims and negotiate on </w:t>
      </w:r>
      <w:r w:rsidR="0034508C">
        <w:rPr>
          <w:rFonts w:asciiTheme="minorHAnsi" w:hAnsiTheme="minorHAnsi"/>
          <w:sz w:val="22"/>
          <w:szCs w:val="22"/>
        </w:rPr>
        <w:t>the ‘deal’</w:t>
      </w:r>
    </w:p>
    <w:p w:rsidR="009A05DA" w:rsidRDefault="001B5EF2"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advise clients as to the merits of their claims</w:t>
      </w:r>
    </w:p>
    <w:p w:rsidR="003046F6" w:rsidRDefault="003046F6"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negotiate amendments to the settlement agreement with the other side</w:t>
      </w:r>
    </w:p>
    <w:p w:rsidR="003046F6" w:rsidRDefault="003046F6"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accurately record and save all communications</w:t>
      </w:r>
    </w:p>
    <w:p w:rsidR="003046F6" w:rsidRDefault="003046F6"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arrange for signature of the final settlement agreement</w:t>
      </w:r>
    </w:p>
    <w:p w:rsidR="003046F6" w:rsidRDefault="003046F6"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chase for a completed copy of the settlement agreement in advance of primary limitation</w:t>
      </w:r>
    </w:p>
    <w:p w:rsidR="00152E79" w:rsidRDefault="00152E79"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ensure matters are promptly billed</w:t>
      </w:r>
    </w:p>
    <w:p w:rsidR="00337EA5" w:rsidRDefault="00337EA5"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ensure files are promptly completed and made ready for closure</w:t>
      </w:r>
    </w:p>
    <w:p w:rsidR="005D7823" w:rsidRDefault="005D7823"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liaise with union representatives wherever appropriate</w:t>
      </w:r>
    </w:p>
    <w:p w:rsidR="001B5EF2" w:rsidRDefault="003046F6"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Subject to client instructions, to ensure compliance with the ACAS Early Conciliation procedure where no completed settlement agreement has been received before primary limitation</w:t>
      </w:r>
    </w:p>
    <w:p w:rsidR="005D7823" w:rsidRDefault="005D7823"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Subject to client instructions, to</w:t>
      </w:r>
      <w:r w:rsidR="00152E79">
        <w:rPr>
          <w:rFonts w:asciiTheme="minorHAnsi" w:hAnsiTheme="minorHAnsi"/>
          <w:sz w:val="22"/>
          <w:szCs w:val="22"/>
        </w:rPr>
        <w:t xml:space="preserve"> draft and validly</w:t>
      </w:r>
      <w:r>
        <w:rPr>
          <w:rFonts w:asciiTheme="minorHAnsi" w:hAnsiTheme="minorHAnsi"/>
          <w:sz w:val="22"/>
          <w:szCs w:val="22"/>
        </w:rPr>
        <w:t xml:space="preserve"> lodge Employment Tribunal proceedings wherever appropriate </w:t>
      </w:r>
    </w:p>
    <w:p w:rsidR="001B5EF2" w:rsidRDefault="001B5EF2"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work in any other areas as required by the firm if necessary, which may include other offices and those of clients</w:t>
      </w:r>
    </w:p>
    <w:p w:rsidR="00152E79" w:rsidRDefault="00152E79"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deal with group settlement agreements and attend site visits wherever necessary</w:t>
      </w:r>
    </w:p>
    <w:p w:rsidR="001B5EF2" w:rsidRDefault="001B5EF2"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create and deliver training on Employment Law to staff and clients.</w:t>
      </w:r>
    </w:p>
    <w:p w:rsidR="001B5EF2" w:rsidRDefault="001B5EF2"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draft updates in the law for newsletters and bulletins.</w:t>
      </w:r>
    </w:p>
    <w:p w:rsidR="001B5EF2" w:rsidRPr="006518A2" w:rsidRDefault="001B5EF2" w:rsidP="001B5EF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attend marketing events on behalf of the firm.</w:t>
      </w:r>
    </w:p>
    <w:p w:rsidR="001B5EF2" w:rsidRDefault="001B5EF2" w:rsidP="001B5EF2">
      <w:pPr>
        <w:pStyle w:val="Text2"/>
        <w:spacing w:after="120"/>
        <w:jc w:val="left"/>
        <w:rPr>
          <w:rFonts w:asciiTheme="minorHAnsi" w:hAnsiTheme="minorHAnsi"/>
          <w:sz w:val="22"/>
          <w:szCs w:val="22"/>
        </w:rPr>
      </w:pPr>
    </w:p>
    <w:p w:rsidR="001B5EF2" w:rsidRDefault="001B5EF2" w:rsidP="001B5EF2">
      <w:pPr>
        <w:pStyle w:val="Text2"/>
        <w:spacing w:after="120"/>
        <w:jc w:val="left"/>
        <w:rPr>
          <w:rFonts w:asciiTheme="minorHAnsi" w:hAnsiTheme="minorHAnsi"/>
          <w:sz w:val="22"/>
          <w:szCs w:val="22"/>
        </w:rPr>
      </w:pPr>
    </w:p>
    <w:p w:rsidR="001B5EF2" w:rsidRPr="002933AA" w:rsidRDefault="001B5EF2" w:rsidP="00D84B98">
      <w:pPr>
        <w:pStyle w:val="Text2"/>
        <w:spacing w:after="120"/>
        <w:ind w:left="0"/>
        <w:jc w:val="left"/>
        <w:rPr>
          <w:rFonts w:asciiTheme="minorHAnsi" w:hAnsiTheme="minorHAnsi"/>
          <w:sz w:val="22"/>
          <w:szCs w:val="22"/>
        </w:rPr>
      </w:pPr>
      <w:bookmarkStart w:id="0" w:name="_GoBack"/>
      <w:bookmarkEnd w:id="0"/>
    </w:p>
    <w:sectPr w:rsidR="001B5EF2" w:rsidRPr="002933AA" w:rsidSect="001E4426">
      <w:headerReference w:type="default" r:id="rId7"/>
      <w:pgSz w:w="11909" w:h="16834" w:code="9"/>
      <w:pgMar w:top="851" w:right="1440" w:bottom="851" w:left="1440" w:header="720" w:footer="720" w:gutter="0"/>
      <w:paperSrc w:first="14" w:other="14"/>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44C18">
      <w:pPr>
        <w:spacing w:after="0" w:line="240" w:lineRule="auto"/>
      </w:pPr>
      <w:r>
        <w:separator/>
      </w:r>
    </w:p>
  </w:endnote>
  <w:endnote w:type="continuationSeparator" w:id="0">
    <w:p w:rsidR="00000000" w:rsidRDefault="00D4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44C18">
      <w:pPr>
        <w:spacing w:after="0" w:line="240" w:lineRule="auto"/>
      </w:pPr>
      <w:r>
        <w:separator/>
      </w:r>
    </w:p>
  </w:footnote>
  <w:footnote w:type="continuationSeparator" w:id="0">
    <w:p w:rsidR="00000000" w:rsidRDefault="00D44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AA" w:rsidRDefault="008E18AE" w:rsidP="008E18AE">
    <w:pPr>
      <w:pStyle w:val="Header"/>
      <w:jc w:val="left"/>
      <w:rPr>
        <w:rFonts w:asciiTheme="majorHAnsi" w:hAnsiTheme="majorHAnsi"/>
        <w:color w:val="767171" w:themeColor="background2" w:themeShade="80"/>
        <w:sz w:val="22"/>
        <w:szCs w:val="22"/>
      </w:rPr>
    </w:pPr>
    <w:r w:rsidRPr="00AD7CB4">
      <w:rPr>
        <w:rFonts w:asciiTheme="majorHAnsi" w:hAnsiTheme="majorHAnsi"/>
        <w:noProof/>
        <w:color w:val="E7E6E6" w:themeColor="background2"/>
        <w:sz w:val="22"/>
        <w:szCs w:val="22"/>
        <w:lang w:eastAsia="en-GB"/>
      </w:rPr>
      <w:drawing>
        <wp:anchor distT="0" distB="0" distL="114300" distR="114300" simplePos="0" relativeHeight="251659264" behindDoc="1" locked="0" layoutInCell="1" allowOverlap="1" wp14:anchorId="2FF136E7" wp14:editId="53D407BF">
          <wp:simplePos x="0" y="0"/>
          <wp:positionH relativeFrom="margin">
            <wp:posOffset>4724400</wp:posOffset>
          </wp:positionH>
          <wp:positionV relativeFrom="paragraph">
            <wp:posOffset>7620</wp:posOffset>
          </wp:positionV>
          <wp:extent cx="1033200" cy="338400"/>
          <wp:effectExtent l="0" t="0" r="0" b="5080"/>
          <wp:wrapTight wrapText="bothSides">
            <wp:wrapPolygon edited="0">
              <wp:start x="0" y="0"/>
              <wp:lineTo x="0" y="20707"/>
              <wp:lineTo x="21109" y="20707"/>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online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00" cy="338400"/>
                  </a:xfrm>
                  <a:prstGeom prst="rect">
                    <a:avLst/>
                  </a:prstGeom>
                </pic:spPr>
              </pic:pic>
            </a:graphicData>
          </a:graphic>
          <wp14:sizeRelH relativeFrom="margin">
            <wp14:pctWidth>0</wp14:pctWidth>
          </wp14:sizeRelH>
          <wp14:sizeRelV relativeFrom="margin">
            <wp14:pctHeight>0</wp14:pctHeight>
          </wp14:sizeRelV>
        </wp:anchor>
      </w:drawing>
    </w:r>
    <w:r w:rsidR="00D132FE" w:rsidRPr="00AD7CB4">
      <w:rPr>
        <w:rFonts w:asciiTheme="majorHAnsi" w:hAnsiTheme="majorHAnsi"/>
        <w:color w:val="767171" w:themeColor="background2" w:themeShade="80"/>
        <w:sz w:val="22"/>
        <w:szCs w:val="22"/>
      </w:rPr>
      <w:t xml:space="preserve">PM House, 250 </w:t>
    </w:r>
    <w:proofErr w:type="spellStart"/>
    <w:r w:rsidR="00D132FE" w:rsidRPr="00AD7CB4">
      <w:rPr>
        <w:rFonts w:asciiTheme="majorHAnsi" w:hAnsiTheme="majorHAnsi"/>
        <w:color w:val="767171" w:themeColor="background2" w:themeShade="80"/>
        <w:sz w:val="22"/>
        <w:szCs w:val="22"/>
      </w:rPr>
      <w:t>Shepcote</w:t>
    </w:r>
    <w:proofErr w:type="spellEnd"/>
    <w:r w:rsidR="00D132FE" w:rsidRPr="00AD7CB4">
      <w:rPr>
        <w:rFonts w:asciiTheme="majorHAnsi" w:hAnsiTheme="majorHAnsi"/>
        <w:color w:val="767171" w:themeColor="background2" w:themeShade="80"/>
        <w:sz w:val="22"/>
        <w:szCs w:val="22"/>
      </w:rPr>
      <w:t xml:space="preserve"> Lane, Sheffield S9 1TP</w:t>
    </w:r>
    <w:r w:rsidR="00D132FE" w:rsidRPr="00AD7CB4">
      <w:rPr>
        <w:rFonts w:asciiTheme="majorHAnsi" w:hAnsiTheme="majorHAnsi"/>
        <w:color w:val="767171" w:themeColor="background2" w:themeShade="80"/>
        <w:sz w:val="22"/>
        <w:szCs w:val="22"/>
      </w:rPr>
      <w:br/>
    </w:r>
    <w:hyperlink r:id="rId2" w:history="1">
      <w:r w:rsidR="00D132FE" w:rsidRPr="002677F7">
        <w:rPr>
          <w:rStyle w:val="Hyperlink"/>
          <w:rFonts w:asciiTheme="majorHAnsi" w:hAnsiTheme="majorHAnsi"/>
          <w:sz w:val="22"/>
          <w:szCs w:val="22"/>
        </w:rPr>
        <w:t>recruit@unionline.co.uk</w:t>
      </w:r>
    </w:hyperlink>
  </w:p>
  <w:p w:rsidR="002933AA" w:rsidRPr="002933AA" w:rsidRDefault="00D44C18" w:rsidP="002933AA">
    <w:pPr>
      <w:pStyle w:val="Header"/>
      <w:jc w:val="right"/>
      <w:rPr>
        <w:rFonts w:asciiTheme="majorHAnsi" w:hAnsiTheme="majorHAnsi"/>
        <w:color w:val="767171" w:themeColor="background2" w:themeShade="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B0A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8D60BF"/>
    <w:multiLevelType w:val="multilevel"/>
    <w:tmpl w:val="5FF24900"/>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lowerLetter"/>
      <w:pStyle w:val="Heading3"/>
      <w:lvlText w:val="(%3)"/>
      <w:lvlJc w:val="left"/>
      <w:pPr>
        <w:tabs>
          <w:tab w:val="num" w:pos="0"/>
        </w:tabs>
        <w:ind w:left="0" w:firstLine="0"/>
      </w:pPr>
    </w:lvl>
    <w:lvl w:ilvl="3">
      <w:start w:val="1"/>
      <w:numFmt w:val="lowerRoman"/>
      <w:pStyle w:val="Heading4"/>
      <w:lvlText w:val="(%4)"/>
      <w:lvlJc w:val="left"/>
      <w:pPr>
        <w:tabs>
          <w:tab w:val="num" w:pos="0"/>
        </w:tabs>
        <w:ind w:left="0" w:firstLine="0"/>
      </w:pPr>
    </w:lvl>
    <w:lvl w:ilvl="4">
      <w:start w:val="1"/>
      <w:numFmt w:val="upperLetter"/>
      <w:pStyle w:val="Heading5"/>
      <w:lvlText w:val="(%5)"/>
      <w:lvlJc w:val="left"/>
      <w:pPr>
        <w:tabs>
          <w:tab w:val="num" w:pos="0"/>
        </w:tabs>
        <w:ind w:left="0" w:firstLine="0"/>
      </w:pPr>
    </w:lvl>
    <w:lvl w:ilvl="5">
      <w:start w:val="1"/>
      <w:numFmt w:val="upperRoman"/>
      <w:pStyle w:val="Heading6"/>
      <w:lvlText w:val="(%6)"/>
      <w:lvlJc w:val="left"/>
      <w:pPr>
        <w:tabs>
          <w:tab w:val="num" w:pos="0"/>
        </w:tabs>
        <w:ind w:left="0" w:firstLine="0"/>
      </w:pPr>
    </w:lvl>
    <w:lvl w:ilvl="6">
      <w:start w:val="1"/>
      <w:numFmt w:val="decimal"/>
      <w:pStyle w:val="Heading7"/>
      <w:lvlText w:val="(%4).%5.%6.%7"/>
      <w:lvlJc w:val="left"/>
      <w:pPr>
        <w:tabs>
          <w:tab w:val="num" w:pos="0"/>
        </w:tabs>
        <w:ind w:left="0" w:firstLine="0"/>
      </w:pPr>
    </w:lvl>
    <w:lvl w:ilvl="7">
      <w:start w:val="1"/>
      <w:numFmt w:val="decimal"/>
      <w:pStyle w:val="Heading8"/>
      <w:lvlText w:val="(%4).%5.%6.%7.%8"/>
      <w:lvlJc w:val="left"/>
      <w:pPr>
        <w:tabs>
          <w:tab w:val="num" w:pos="0"/>
        </w:tabs>
        <w:ind w:left="0" w:firstLine="0"/>
      </w:pPr>
    </w:lvl>
    <w:lvl w:ilvl="8">
      <w:start w:val="1"/>
      <w:numFmt w:val="decimal"/>
      <w:pStyle w:val="Heading9"/>
      <w:lvlText w:val="(%4).%5.%6.%7.%8.%9"/>
      <w:lvlJc w:val="left"/>
      <w:pPr>
        <w:tabs>
          <w:tab w:val="num" w:pos="0"/>
        </w:tabs>
        <w:ind w:left="0" w:firstLine="0"/>
      </w:pPr>
    </w:lvl>
  </w:abstractNum>
  <w:abstractNum w:abstractNumId="2" w15:restartNumberingAfterBreak="0">
    <w:nsid w:val="498C38AA"/>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F2"/>
    <w:rsid w:val="00152E79"/>
    <w:rsid w:val="00190D53"/>
    <w:rsid w:val="001B5EF2"/>
    <w:rsid w:val="003046F6"/>
    <w:rsid w:val="00337EA5"/>
    <w:rsid w:val="0034508C"/>
    <w:rsid w:val="00423BF9"/>
    <w:rsid w:val="0054316A"/>
    <w:rsid w:val="005D7823"/>
    <w:rsid w:val="008E18AE"/>
    <w:rsid w:val="009A05DA"/>
    <w:rsid w:val="00D132FE"/>
    <w:rsid w:val="00D44C18"/>
    <w:rsid w:val="00D84B98"/>
    <w:rsid w:val="00E93D2E"/>
    <w:rsid w:val="00F53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E1B11-6EB3-404E-B0DA-36A5AAAD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EF2"/>
    <w:pPr>
      <w:spacing w:after="240" w:line="260" w:lineRule="atLeast"/>
      <w:jc w:val="both"/>
    </w:pPr>
    <w:rPr>
      <w:rFonts w:ascii="Arial" w:eastAsia="Times New Roman" w:hAnsi="Arial" w:cs="Times New Roman"/>
      <w:sz w:val="21"/>
      <w:szCs w:val="20"/>
    </w:rPr>
  </w:style>
  <w:style w:type="paragraph" w:styleId="Heading1">
    <w:name w:val="heading 1"/>
    <w:basedOn w:val="Normal"/>
    <w:next w:val="Heading2"/>
    <w:link w:val="Heading1Char"/>
    <w:qFormat/>
    <w:rsid w:val="001B5EF2"/>
    <w:pPr>
      <w:keepNext/>
      <w:numPr>
        <w:numId w:val="1"/>
      </w:numPr>
      <w:outlineLvl w:val="0"/>
    </w:pPr>
    <w:rPr>
      <w:b/>
      <w:caps/>
      <w:kern w:val="28"/>
    </w:rPr>
  </w:style>
  <w:style w:type="paragraph" w:styleId="Heading2">
    <w:name w:val="heading 2"/>
    <w:basedOn w:val="Normal"/>
    <w:link w:val="Heading2Char"/>
    <w:qFormat/>
    <w:rsid w:val="001B5EF2"/>
    <w:pPr>
      <w:keepNext/>
      <w:numPr>
        <w:ilvl w:val="1"/>
        <w:numId w:val="1"/>
      </w:numPr>
      <w:outlineLvl w:val="1"/>
    </w:pPr>
    <w:rPr>
      <w:b/>
    </w:rPr>
  </w:style>
  <w:style w:type="paragraph" w:styleId="Heading3">
    <w:name w:val="heading 3"/>
    <w:basedOn w:val="Normal"/>
    <w:link w:val="Heading3Char"/>
    <w:qFormat/>
    <w:rsid w:val="001B5EF2"/>
    <w:pPr>
      <w:keepNext/>
      <w:numPr>
        <w:ilvl w:val="2"/>
        <w:numId w:val="1"/>
      </w:numPr>
      <w:outlineLvl w:val="2"/>
    </w:pPr>
    <w:rPr>
      <w:b/>
    </w:rPr>
  </w:style>
  <w:style w:type="paragraph" w:styleId="Heading4">
    <w:name w:val="heading 4"/>
    <w:basedOn w:val="Normal"/>
    <w:link w:val="Heading4Char"/>
    <w:qFormat/>
    <w:rsid w:val="001B5EF2"/>
    <w:pPr>
      <w:numPr>
        <w:ilvl w:val="3"/>
        <w:numId w:val="1"/>
      </w:numPr>
      <w:outlineLvl w:val="3"/>
    </w:pPr>
  </w:style>
  <w:style w:type="paragraph" w:styleId="Heading5">
    <w:name w:val="heading 5"/>
    <w:basedOn w:val="Normal"/>
    <w:link w:val="Heading5Char"/>
    <w:qFormat/>
    <w:rsid w:val="001B5EF2"/>
    <w:pPr>
      <w:numPr>
        <w:ilvl w:val="4"/>
        <w:numId w:val="1"/>
      </w:numPr>
      <w:outlineLvl w:val="4"/>
    </w:pPr>
  </w:style>
  <w:style w:type="paragraph" w:styleId="Heading6">
    <w:name w:val="heading 6"/>
    <w:basedOn w:val="Normal"/>
    <w:link w:val="Heading6Char"/>
    <w:qFormat/>
    <w:rsid w:val="001B5EF2"/>
    <w:pPr>
      <w:numPr>
        <w:ilvl w:val="5"/>
        <w:numId w:val="1"/>
      </w:numPr>
      <w:outlineLvl w:val="5"/>
    </w:pPr>
  </w:style>
  <w:style w:type="paragraph" w:styleId="Heading7">
    <w:name w:val="heading 7"/>
    <w:basedOn w:val="Normal"/>
    <w:link w:val="Heading7Char"/>
    <w:qFormat/>
    <w:rsid w:val="001B5EF2"/>
    <w:pPr>
      <w:numPr>
        <w:ilvl w:val="6"/>
        <w:numId w:val="1"/>
      </w:numPr>
      <w:spacing w:before="240" w:after="60"/>
      <w:outlineLvl w:val="6"/>
    </w:pPr>
    <w:rPr>
      <w:sz w:val="20"/>
    </w:rPr>
  </w:style>
  <w:style w:type="paragraph" w:styleId="Heading8">
    <w:name w:val="heading 8"/>
    <w:basedOn w:val="Normal"/>
    <w:link w:val="Heading8Char"/>
    <w:qFormat/>
    <w:rsid w:val="001B5EF2"/>
    <w:pPr>
      <w:numPr>
        <w:ilvl w:val="7"/>
        <w:numId w:val="1"/>
      </w:numPr>
      <w:spacing w:before="240" w:after="60"/>
      <w:outlineLvl w:val="7"/>
    </w:pPr>
    <w:rPr>
      <w:i/>
      <w:sz w:val="20"/>
    </w:rPr>
  </w:style>
  <w:style w:type="paragraph" w:styleId="Heading9">
    <w:name w:val="heading 9"/>
    <w:basedOn w:val="Normal"/>
    <w:link w:val="Heading9Char"/>
    <w:qFormat/>
    <w:rsid w:val="001B5EF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EF2"/>
    <w:rPr>
      <w:rFonts w:ascii="Arial" w:eastAsia="Times New Roman" w:hAnsi="Arial" w:cs="Times New Roman"/>
      <w:b/>
      <w:caps/>
      <w:kern w:val="28"/>
      <w:sz w:val="21"/>
      <w:szCs w:val="20"/>
    </w:rPr>
  </w:style>
  <w:style w:type="character" w:customStyle="1" w:styleId="Heading2Char">
    <w:name w:val="Heading 2 Char"/>
    <w:basedOn w:val="DefaultParagraphFont"/>
    <w:link w:val="Heading2"/>
    <w:rsid w:val="001B5EF2"/>
    <w:rPr>
      <w:rFonts w:ascii="Arial" w:eastAsia="Times New Roman" w:hAnsi="Arial" w:cs="Times New Roman"/>
      <w:b/>
      <w:sz w:val="21"/>
      <w:szCs w:val="20"/>
    </w:rPr>
  </w:style>
  <w:style w:type="character" w:customStyle="1" w:styleId="Heading3Char">
    <w:name w:val="Heading 3 Char"/>
    <w:basedOn w:val="DefaultParagraphFont"/>
    <w:link w:val="Heading3"/>
    <w:rsid w:val="001B5EF2"/>
    <w:rPr>
      <w:rFonts w:ascii="Arial" w:eastAsia="Times New Roman" w:hAnsi="Arial" w:cs="Times New Roman"/>
      <w:b/>
      <w:sz w:val="21"/>
      <w:szCs w:val="20"/>
    </w:rPr>
  </w:style>
  <w:style w:type="character" w:customStyle="1" w:styleId="Heading4Char">
    <w:name w:val="Heading 4 Char"/>
    <w:basedOn w:val="DefaultParagraphFont"/>
    <w:link w:val="Heading4"/>
    <w:rsid w:val="001B5EF2"/>
    <w:rPr>
      <w:rFonts w:ascii="Arial" w:eastAsia="Times New Roman" w:hAnsi="Arial" w:cs="Times New Roman"/>
      <w:sz w:val="21"/>
      <w:szCs w:val="20"/>
    </w:rPr>
  </w:style>
  <w:style w:type="character" w:customStyle="1" w:styleId="Heading5Char">
    <w:name w:val="Heading 5 Char"/>
    <w:basedOn w:val="DefaultParagraphFont"/>
    <w:link w:val="Heading5"/>
    <w:rsid w:val="001B5EF2"/>
    <w:rPr>
      <w:rFonts w:ascii="Arial" w:eastAsia="Times New Roman" w:hAnsi="Arial" w:cs="Times New Roman"/>
      <w:sz w:val="21"/>
      <w:szCs w:val="20"/>
    </w:rPr>
  </w:style>
  <w:style w:type="character" w:customStyle="1" w:styleId="Heading6Char">
    <w:name w:val="Heading 6 Char"/>
    <w:basedOn w:val="DefaultParagraphFont"/>
    <w:link w:val="Heading6"/>
    <w:rsid w:val="001B5EF2"/>
    <w:rPr>
      <w:rFonts w:ascii="Arial" w:eastAsia="Times New Roman" w:hAnsi="Arial" w:cs="Times New Roman"/>
      <w:sz w:val="21"/>
      <w:szCs w:val="20"/>
    </w:rPr>
  </w:style>
  <w:style w:type="character" w:customStyle="1" w:styleId="Heading7Char">
    <w:name w:val="Heading 7 Char"/>
    <w:basedOn w:val="DefaultParagraphFont"/>
    <w:link w:val="Heading7"/>
    <w:rsid w:val="001B5EF2"/>
    <w:rPr>
      <w:rFonts w:ascii="Arial" w:eastAsia="Times New Roman" w:hAnsi="Arial" w:cs="Times New Roman"/>
      <w:sz w:val="20"/>
      <w:szCs w:val="20"/>
    </w:rPr>
  </w:style>
  <w:style w:type="character" w:customStyle="1" w:styleId="Heading8Char">
    <w:name w:val="Heading 8 Char"/>
    <w:basedOn w:val="DefaultParagraphFont"/>
    <w:link w:val="Heading8"/>
    <w:rsid w:val="001B5EF2"/>
    <w:rPr>
      <w:rFonts w:ascii="Arial" w:eastAsia="Times New Roman" w:hAnsi="Arial" w:cs="Times New Roman"/>
      <w:i/>
      <w:sz w:val="20"/>
      <w:szCs w:val="20"/>
    </w:rPr>
  </w:style>
  <w:style w:type="character" w:customStyle="1" w:styleId="Heading9Char">
    <w:name w:val="Heading 9 Char"/>
    <w:basedOn w:val="DefaultParagraphFont"/>
    <w:link w:val="Heading9"/>
    <w:rsid w:val="001B5EF2"/>
    <w:rPr>
      <w:rFonts w:ascii="Arial" w:eastAsia="Times New Roman" w:hAnsi="Arial" w:cs="Times New Roman"/>
      <w:b/>
      <w:i/>
      <w:sz w:val="18"/>
      <w:szCs w:val="20"/>
    </w:rPr>
  </w:style>
  <w:style w:type="paragraph" w:customStyle="1" w:styleId="Text2">
    <w:name w:val="Text 2"/>
    <w:basedOn w:val="Normal"/>
    <w:rsid w:val="001B5EF2"/>
    <w:pPr>
      <w:ind w:left="720"/>
    </w:pPr>
  </w:style>
  <w:style w:type="table" w:styleId="ListTable1Light-Accent1">
    <w:name w:val="List Table 1 Light Accent 1"/>
    <w:basedOn w:val="TableNormal"/>
    <w:uiPriority w:val="46"/>
    <w:rsid w:val="001B5EF2"/>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1B5EF2"/>
    <w:rPr>
      <w:color w:val="0563C1" w:themeColor="hyperlink"/>
      <w:u w:val="single"/>
    </w:rPr>
  </w:style>
  <w:style w:type="paragraph" w:styleId="Header">
    <w:name w:val="header"/>
    <w:basedOn w:val="Normal"/>
    <w:link w:val="HeaderChar"/>
    <w:uiPriority w:val="99"/>
    <w:unhideWhenUsed/>
    <w:rsid w:val="001B5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EF2"/>
    <w:rPr>
      <w:rFonts w:ascii="Arial" w:eastAsia="Times New Roman" w:hAnsi="Arial" w:cs="Times New Roman"/>
      <w:sz w:val="21"/>
      <w:szCs w:val="20"/>
    </w:rPr>
  </w:style>
  <w:style w:type="paragraph" w:styleId="NoSpacing">
    <w:name w:val="No Spacing"/>
    <w:uiPriority w:val="1"/>
    <w:qFormat/>
    <w:rsid w:val="001B5EF2"/>
    <w:pPr>
      <w:spacing w:after="0" w:line="240" w:lineRule="auto"/>
      <w:jc w:val="both"/>
    </w:pPr>
    <w:rPr>
      <w:rFonts w:ascii="Arial" w:eastAsia="Times New Roman" w:hAnsi="Arial" w:cs="Times New Roman"/>
      <w:sz w:val="21"/>
      <w:szCs w:val="20"/>
    </w:rPr>
  </w:style>
  <w:style w:type="paragraph" w:styleId="Footer">
    <w:name w:val="footer"/>
    <w:basedOn w:val="Normal"/>
    <w:link w:val="FooterChar"/>
    <w:uiPriority w:val="99"/>
    <w:unhideWhenUsed/>
    <w:rsid w:val="008E18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8AE"/>
    <w:rPr>
      <w:rFonts w:ascii="Arial" w:eastAsia="Times New Roman" w:hAnsi="Arial"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ruit@unionlin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 Wije</dc:creator>
  <cp:keywords/>
  <dc:description/>
  <cp:lastModifiedBy>Collette McColgan</cp:lastModifiedBy>
  <cp:revision>3</cp:revision>
  <dcterms:created xsi:type="dcterms:W3CDTF">2016-03-24T15:47:00Z</dcterms:created>
  <dcterms:modified xsi:type="dcterms:W3CDTF">2016-03-24T15:56:00Z</dcterms:modified>
</cp:coreProperties>
</file>